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9DF" w:rsidRDefault="00B00D35" w:rsidP="00B00D35">
      <w:pPr>
        <w:rPr>
          <w:b/>
          <w:bCs/>
          <w:color w:val="FFC000" w:themeColor="accent4"/>
          <w:sz w:val="44"/>
          <w:szCs w:val="44"/>
          <w:u w:val="single"/>
        </w:rPr>
      </w:pPr>
      <w:r w:rsidRPr="00B00D35">
        <w:rPr>
          <w:noProof/>
        </w:rPr>
        <w:drawing>
          <wp:inline distT="0" distB="0" distL="0" distR="0">
            <wp:extent cx="6796768" cy="857250"/>
            <wp:effectExtent l="19050" t="0" r="4082" b="0"/>
            <wp:docPr id="1" name="Picture 4" descr="ECS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SNA logo"/>
                    <pic:cNvPicPr>
                      <a:picLocks noChangeAspect="1" noChangeArrowheads="1"/>
                    </pic:cNvPicPr>
                  </pic:nvPicPr>
                  <pic:blipFill>
                    <a:blip r:embed="rId5"/>
                    <a:srcRect/>
                    <a:stretch>
                      <a:fillRect/>
                    </a:stretch>
                  </pic:blipFill>
                  <pic:spPr bwMode="auto">
                    <a:xfrm>
                      <a:off x="0" y="0"/>
                      <a:ext cx="6812925" cy="859288"/>
                    </a:xfrm>
                    <a:prstGeom prst="rect">
                      <a:avLst/>
                    </a:prstGeom>
                    <a:noFill/>
                    <a:ln w="9525">
                      <a:noFill/>
                      <a:miter lim="800000"/>
                      <a:headEnd/>
                      <a:tailEnd/>
                    </a:ln>
                  </pic:spPr>
                </pic:pic>
              </a:graphicData>
            </a:graphic>
          </wp:inline>
        </w:drawing>
      </w:r>
    </w:p>
    <w:p w:rsidR="00D43CEE" w:rsidRDefault="00D43CEE" w:rsidP="00D43CEE">
      <w:pPr>
        <w:jc w:val="center"/>
        <w:rPr>
          <w:b/>
          <w:bCs/>
          <w:color w:val="FFC000" w:themeColor="accent4"/>
          <w:sz w:val="44"/>
          <w:szCs w:val="44"/>
          <w:u w:val="single"/>
        </w:rPr>
      </w:pPr>
      <w:r w:rsidRPr="00D43CEE">
        <w:rPr>
          <w:b/>
          <w:bCs/>
          <w:color w:val="FFC000" w:themeColor="accent4"/>
          <w:sz w:val="44"/>
          <w:szCs w:val="44"/>
          <w:u w:val="single"/>
        </w:rPr>
        <w:t>COVID-19 Burnout and Returning to Work Training</w:t>
      </w:r>
    </w:p>
    <w:p w:rsidR="000E4712" w:rsidRDefault="00D43CEE" w:rsidP="000E4712">
      <w:pPr>
        <w:jc w:val="center"/>
        <w:rPr>
          <w:b/>
          <w:bCs/>
          <w:sz w:val="40"/>
          <w:szCs w:val="40"/>
        </w:rPr>
      </w:pPr>
      <w:r>
        <w:rPr>
          <w:b/>
          <w:bCs/>
          <w:sz w:val="40"/>
          <w:szCs w:val="40"/>
        </w:rPr>
        <w:t xml:space="preserve">With </w:t>
      </w:r>
      <w:r w:rsidR="00900DA6">
        <w:rPr>
          <w:b/>
          <w:bCs/>
          <w:sz w:val="40"/>
          <w:szCs w:val="40"/>
        </w:rPr>
        <w:t>Frankie Mallis</w:t>
      </w:r>
      <w:r w:rsidR="000E4712">
        <w:rPr>
          <w:b/>
          <w:bCs/>
          <w:sz w:val="40"/>
          <w:szCs w:val="40"/>
        </w:rPr>
        <w:t>, MA, CSW</w:t>
      </w:r>
      <w:r w:rsidR="00900DA6">
        <w:rPr>
          <w:b/>
          <w:bCs/>
          <w:sz w:val="40"/>
          <w:szCs w:val="40"/>
        </w:rPr>
        <w:t xml:space="preserve"> fro</w:t>
      </w:r>
      <w:r w:rsidR="000E4712">
        <w:rPr>
          <w:b/>
          <w:bCs/>
          <w:sz w:val="40"/>
          <w:szCs w:val="40"/>
        </w:rPr>
        <w:t xml:space="preserve">m </w:t>
      </w:r>
      <w:r w:rsidRPr="00D43CEE">
        <w:rPr>
          <w:b/>
          <w:bCs/>
          <w:color w:val="1F3864" w:themeColor="accent1" w:themeShade="80"/>
          <w:sz w:val="48"/>
          <w:szCs w:val="48"/>
        </w:rPr>
        <w:t>H</w:t>
      </w:r>
      <w:r w:rsidR="00900DA6">
        <w:rPr>
          <w:b/>
          <w:bCs/>
          <w:color w:val="1F3864" w:themeColor="accent1" w:themeShade="80"/>
          <w:sz w:val="48"/>
          <w:szCs w:val="48"/>
        </w:rPr>
        <w:t>ealthCare Assistance and Member Support,H</w:t>
      </w:r>
      <w:r w:rsidRPr="00D43CEE">
        <w:rPr>
          <w:b/>
          <w:bCs/>
          <w:color w:val="1F3864" w:themeColor="accent1" w:themeShade="80"/>
          <w:sz w:val="48"/>
          <w:szCs w:val="48"/>
        </w:rPr>
        <w:t>CAMS</w:t>
      </w:r>
    </w:p>
    <w:p w:rsidR="000E4712" w:rsidRPr="0075291F" w:rsidRDefault="000E4712" w:rsidP="000E4712">
      <w:pPr>
        <w:shd w:val="clear" w:color="auto" w:fill="FFFFFF"/>
        <w:spacing w:after="100" w:afterAutospacing="1" w:line="240" w:lineRule="auto"/>
        <w:rPr>
          <w:rFonts w:ascii="freight-sans-pro" w:eastAsia="Times New Roman" w:hAnsi="freight-sans-pro" w:cs="Times New Roman"/>
          <w:color w:val="050810"/>
          <w:sz w:val="28"/>
          <w:szCs w:val="28"/>
        </w:rPr>
      </w:pPr>
      <w:r w:rsidRPr="0075291F">
        <w:rPr>
          <w:rFonts w:ascii="freight-sans-pro" w:eastAsia="Times New Roman" w:hAnsi="freight-sans-pro" w:cs="Times New Roman"/>
          <w:b/>
          <w:bCs/>
          <w:color w:val="050810"/>
          <w:sz w:val="28"/>
          <w:szCs w:val="28"/>
        </w:rPr>
        <w:t xml:space="preserve">Frankie Mallis, </w:t>
      </w:r>
      <w:r w:rsidRPr="0075291F">
        <w:rPr>
          <w:rFonts w:ascii="freight-sans-pro" w:eastAsia="Times New Roman" w:hAnsi="freight-sans-pro" w:cs="Times New Roman"/>
          <w:color w:val="050810"/>
          <w:sz w:val="28"/>
          <w:szCs w:val="28"/>
        </w:rPr>
        <w:t xml:space="preserve">M.A., CSW is an adjunct professor at Arcadia University. She led organization efforts with United Academics of Philadelphia to unionize all of the adjunct professors in 2016 after winning Adjunct Professor of the Year. A graduate of Cornell University, she became a social worker before earning her Master’s. Frankie is deeply committed to mindfulness, and wellness practices, and sharing them with others. She earned her 200 hour RT yoga certification in 2015. </w:t>
      </w:r>
    </w:p>
    <w:p w:rsidR="000E4712" w:rsidRPr="00B00D35" w:rsidRDefault="000E4712" w:rsidP="000E4712">
      <w:pPr>
        <w:jc w:val="center"/>
        <w:rPr>
          <w:b/>
          <w:bCs/>
          <w:sz w:val="40"/>
          <w:szCs w:val="40"/>
        </w:rPr>
      </w:pPr>
      <w:r w:rsidRPr="00B00D35">
        <w:rPr>
          <w:b/>
          <w:bCs/>
          <w:sz w:val="40"/>
          <w:szCs w:val="40"/>
        </w:rPr>
        <w:t>Your Union’s Employee Assistance Program</w:t>
      </w:r>
    </w:p>
    <w:p w:rsidR="000E4712" w:rsidRPr="00932765" w:rsidRDefault="000E4712" w:rsidP="000E4712">
      <w:pPr>
        <w:rPr>
          <w:rFonts w:ascii="Segoe UI" w:hAnsi="Segoe UI" w:cs="Segoe UI"/>
          <w:color w:val="7030A0"/>
          <w:sz w:val="28"/>
          <w:szCs w:val="28"/>
          <w:shd w:val="clear" w:color="auto" w:fill="FFFFFF"/>
        </w:rPr>
      </w:pPr>
      <w:r>
        <w:rPr>
          <w:rFonts w:ascii="Segoe UI" w:hAnsi="Segoe UI" w:cs="Segoe UI"/>
          <w:color w:val="7030A0"/>
          <w:sz w:val="28"/>
          <w:szCs w:val="28"/>
          <w:shd w:val="clear" w:color="auto" w:fill="FFFFFF"/>
        </w:rPr>
        <w:t>In this</w:t>
      </w:r>
      <w:r w:rsidR="00E57E2B">
        <w:rPr>
          <w:rFonts w:ascii="Segoe UI" w:hAnsi="Segoe UI" w:cs="Segoe UI"/>
          <w:color w:val="7030A0"/>
          <w:sz w:val="28"/>
          <w:szCs w:val="28"/>
          <w:shd w:val="clear" w:color="auto" w:fill="FFFFFF"/>
        </w:rPr>
        <w:t xml:space="preserve"> Back to School Practices Training</w:t>
      </w:r>
      <w:r>
        <w:rPr>
          <w:rFonts w:ascii="Segoe UI" w:hAnsi="Segoe UI" w:cs="Segoe UI"/>
          <w:color w:val="7030A0"/>
          <w:sz w:val="28"/>
          <w:szCs w:val="28"/>
          <w:shd w:val="clear" w:color="auto" w:fill="FFFFFF"/>
        </w:rPr>
        <w:t xml:space="preserve">, we will: </w:t>
      </w:r>
    </w:p>
    <w:p w:rsidR="000E4712" w:rsidRPr="00E57E2B" w:rsidRDefault="000E4712" w:rsidP="000E4712">
      <w:pPr>
        <w:pStyle w:val="ListParagraph"/>
        <w:numPr>
          <w:ilvl w:val="0"/>
          <w:numId w:val="1"/>
        </w:numPr>
        <w:rPr>
          <w:rFonts w:ascii="Segoe UI" w:hAnsi="Segoe UI" w:cs="Segoe UI"/>
          <w:color w:val="201F1E"/>
          <w:sz w:val="28"/>
          <w:szCs w:val="28"/>
          <w:shd w:val="clear" w:color="auto" w:fill="FFFFFF"/>
        </w:rPr>
      </w:pPr>
      <w:r w:rsidRPr="00E57E2B">
        <w:rPr>
          <w:rFonts w:ascii="Segoe UI" w:hAnsi="Segoe UI" w:cs="Segoe UI"/>
          <w:color w:val="201F1E"/>
          <w:sz w:val="28"/>
          <w:szCs w:val="28"/>
          <w:shd w:val="clear" w:color="auto" w:fill="FFFFFF"/>
        </w:rPr>
        <w:t xml:space="preserve">We’ll assess where we stand on the </w:t>
      </w:r>
      <w:r w:rsidR="00E57E2B">
        <w:rPr>
          <w:rFonts w:ascii="Segoe UI" w:hAnsi="Segoe UI" w:cs="Segoe UI"/>
          <w:color w:val="201F1E"/>
          <w:sz w:val="28"/>
          <w:szCs w:val="28"/>
          <w:shd w:val="clear" w:color="auto" w:fill="FFFFFF"/>
        </w:rPr>
        <w:t>COVID B</w:t>
      </w:r>
      <w:r w:rsidRPr="00E57E2B">
        <w:rPr>
          <w:rFonts w:ascii="Segoe UI" w:hAnsi="Segoe UI" w:cs="Segoe UI"/>
          <w:color w:val="201F1E"/>
          <w:sz w:val="28"/>
          <w:szCs w:val="28"/>
          <w:shd w:val="clear" w:color="auto" w:fill="FFFFFF"/>
        </w:rPr>
        <w:t xml:space="preserve">urnout </w:t>
      </w:r>
      <w:r w:rsidR="00E57E2B">
        <w:rPr>
          <w:rFonts w:ascii="Segoe UI" w:hAnsi="Segoe UI" w:cs="Segoe UI"/>
          <w:color w:val="201F1E"/>
          <w:sz w:val="28"/>
          <w:szCs w:val="28"/>
          <w:shd w:val="clear" w:color="auto" w:fill="FFFFFF"/>
        </w:rPr>
        <w:t>S</w:t>
      </w:r>
      <w:r w:rsidRPr="00E57E2B">
        <w:rPr>
          <w:rFonts w:ascii="Segoe UI" w:hAnsi="Segoe UI" w:cs="Segoe UI"/>
          <w:color w:val="201F1E"/>
          <w:sz w:val="28"/>
          <w:szCs w:val="28"/>
          <w:shd w:val="clear" w:color="auto" w:fill="FFFFFF"/>
        </w:rPr>
        <w:t>cale.</w:t>
      </w:r>
    </w:p>
    <w:p w:rsidR="000E4712" w:rsidRPr="00E57E2B" w:rsidRDefault="000E4712" w:rsidP="000E4712">
      <w:pPr>
        <w:pStyle w:val="ListParagraph"/>
        <w:numPr>
          <w:ilvl w:val="0"/>
          <w:numId w:val="1"/>
        </w:numPr>
        <w:rPr>
          <w:rFonts w:ascii="Segoe UI" w:hAnsi="Segoe UI" w:cs="Segoe UI"/>
          <w:color w:val="201F1E"/>
          <w:sz w:val="28"/>
          <w:szCs w:val="28"/>
          <w:shd w:val="clear" w:color="auto" w:fill="FFFFFF"/>
        </w:rPr>
      </w:pPr>
      <w:r w:rsidRPr="00E57E2B">
        <w:rPr>
          <w:rFonts w:ascii="Segoe UI" w:hAnsi="Segoe UI" w:cs="Segoe UI"/>
          <w:color w:val="201F1E"/>
          <w:sz w:val="28"/>
          <w:szCs w:val="28"/>
          <w:shd w:val="clear" w:color="auto" w:fill="FFFFFF"/>
        </w:rPr>
        <w:t>Cover the Families First Coronavirus Response Act.</w:t>
      </w:r>
    </w:p>
    <w:p w:rsidR="000E4712" w:rsidRPr="00E57E2B" w:rsidRDefault="00E57E2B" w:rsidP="000E4712">
      <w:pPr>
        <w:pStyle w:val="ListParagraph"/>
        <w:numPr>
          <w:ilvl w:val="0"/>
          <w:numId w:val="1"/>
        </w:numPr>
        <w:rPr>
          <w:rFonts w:ascii="Segoe UI" w:hAnsi="Segoe UI" w:cs="Segoe UI"/>
          <w:color w:val="201F1E"/>
          <w:sz w:val="28"/>
          <w:szCs w:val="28"/>
          <w:shd w:val="clear" w:color="auto" w:fill="FFFFFF"/>
        </w:rPr>
      </w:pPr>
      <w:r>
        <w:rPr>
          <w:rFonts w:ascii="Segoe UI" w:hAnsi="Segoe UI" w:cs="Segoe UI"/>
          <w:color w:val="201F1E"/>
          <w:sz w:val="28"/>
          <w:szCs w:val="28"/>
          <w:shd w:val="clear" w:color="auto" w:fill="FFFFFF"/>
        </w:rPr>
        <w:t>L</w:t>
      </w:r>
      <w:r w:rsidR="000E4712" w:rsidRPr="00E57E2B">
        <w:rPr>
          <w:rFonts w:ascii="Segoe UI" w:hAnsi="Segoe UI" w:cs="Segoe UI"/>
          <w:color w:val="201F1E"/>
          <w:sz w:val="28"/>
          <w:szCs w:val="28"/>
          <w:shd w:val="clear" w:color="auto" w:fill="FFFFFF"/>
        </w:rPr>
        <w:t xml:space="preserve">earn and practice mindfulness techniques proven to relieve stress and anxiety.  </w:t>
      </w:r>
    </w:p>
    <w:p w:rsidR="00B00D35" w:rsidRPr="00B00D35" w:rsidRDefault="00D43CEE" w:rsidP="00B00D35">
      <w:pPr>
        <w:jc w:val="center"/>
        <w:rPr>
          <w:b/>
          <w:bCs/>
          <w:sz w:val="36"/>
          <w:szCs w:val="36"/>
        </w:rPr>
      </w:pPr>
      <w:r w:rsidRPr="00B00D35">
        <w:rPr>
          <w:b/>
          <w:bCs/>
          <w:sz w:val="36"/>
          <w:szCs w:val="36"/>
        </w:rPr>
        <w:t xml:space="preserve">Join us via Zoom </w:t>
      </w:r>
      <w:r w:rsidR="007A496C" w:rsidRPr="00B00D35">
        <w:rPr>
          <w:b/>
          <w:bCs/>
          <w:sz w:val="36"/>
          <w:szCs w:val="36"/>
        </w:rPr>
        <w:t>Wednesday, September 16, 4PM</w:t>
      </w:r>
    </w:p>
    <w:p w:rsidR="00B00D35" w:rsidRPr="00B63FE7" w:rsidRDefault="00B00D35" w:rsidP="00B63FE7">
      <w:pPr>
        <w:rPr>
          <w:b/>
          <w:bCs/>
          <w:sz w:val="32"/>
          <w:szCs w:val="32"/>
        </w:rPr>
      </w:pPr>
      <w:r w:rsidRPr="00B00D35">
        <w:rPr>
          <w:b/>
          <w:bCs/>
          <w:sz w:val="36"/>
          <w:szCs w:val="36"/>
        </w:rPr>
        <w:t>*</w:t>
      </w:r>
      <w:r w:rsidRPr="00B63FE7">
        <w:rPr>
          <w:b/>
          <w:bCs/>
          <w:sz w:val="32"/>
          <w:szCs w:val="32"/>
        </w:rPr>
        <w:t>This program is offered free of charge and can be accessed through the “Events” page of the new ecsna.org website</w:t>
      </w:r>
      <w:r w:rsidR="00B63FE7" w:rsidRPr="00B63FE7">
        <w:rPr>
          <w:b/>
          <w:bCs/>
          <w:sz w:val="32"/>
          <w:szCs w:val="32"/>
        </w:rPr>
        <w:t xml:space="preserve"> or using the information below</w:t>
      </w:r>
      <w:r w:rsidR="00B63FE7">
        <w:rPr>
          <w:b/>
          <w:bCs/>
          <w:sz w:val="32"/>
          <w:szCs w:val="32"/>
        </w:rPr>
        <w:t>:</w:t>
      </w:r>
    </w:p>
    <w:tbl>
      <w:tblPr>
        <w:tblStyle w:val="TableGrid"/>
        <w:tblW w:w="0" w:type="auto"/>
        <w:tblLook w:val="04A0"/>
      </w:tblPr>
      <w:tblGrid>
        <w:gridCol w:w="10715"/>
      </w:tblGrid>
      <w:tr w:rsidR="00932765" w:rsidRPr="00932765" w:rsidTr="00B00D35">
        <w:trPr>
          <w:trHeight w:val="699"/>
        </w:trPr>
        <w:tc>
          <w:tcPr>
            <w:tcW w:w="10715" w:type="dxa"/>
          </w:tcPr>
          <w:p w:rsidR="001D7FD7" w:rsidRDefault="00932765" w:rsidP="001D7FD7">
            <w:pPr>
              <w:jc w:val="center"/>
              <w:rPr>
                <w:rFonts w:ascii="Segoe UI" w:hAnsi="Segoe UI" w:cs="Segoe UI"/>
                <w:bCs/>
                <w:color w:val="4472C4" w:themeColor="accent1"/>
                <w:sz w:val="36"/>
                <w:szCs w:val="36"/>
              </w:rPr>
            </w:pPr>
            <w:r>
              <w:rPr>
                <w:rFonts w:ascii="Segoe UI" w:hAnsi="Segoe UI" w:cs="Segoe UI"/>
                <w:bCs/>
                <w:color w:val="4472C4" w:themeColor="accent1"/>
                <w:sz w:val="36"/>
                <w:szCs w:val="36"/>
                <w:shd w:val="clear" w:color="auto" w:fill="FFFFFF"/>
              </w:rPr>
              <w:t xml:space="preserve">Zoom </w:t>
            </w:r>
            <w:r w:rsidRPr="00932765">
              <w:rPr>
                <w:rFonts w:ascii="Segoe UI" w:hAnsi="Segoe UI" w:cs="Segoe UI"/>
                <w:bCs/>
                <w:color w:val="4472C4" w:themeColor="accent1"/>
                <w:sz w:val="36"/>
                <w:szCs w:val="36"/>
                <w:shd w:val="clear" w:color="auto" w:fill="FFFFFF"/>
              </w:rPr>
              <w:t>Meeting ID:</w:t>
            </w:r>
            <w:r w:rsidR="007A496C" w:rsidRPr="007A496C">
              <w:rPr>
                <w:rFonts w:ascii="Segoe UI" w:hAnsi="Segoe UI" w:cs="Segoe UI"/>
                <w:bCs/>
                <w:color w:val="4472C4" w:themeColor="accent1"/>
                <w:sz w:val="36"/>
                <w:szCs w:val="36"/>
              </w:rPr>
              <w:t>84093852422</w:t>
            </w:r>
          </w:p>
          <w:p w:rsidR="00932765" w:rsidRPr="00932765" w:rsidRDefault="00932765" w:rsidP="001D7FD7">
            <w:pPr>
              <w:jc w:val="center"/>
              <w:rPr>
                <w:rFonts w:ascii="Segoe UI" w:hAnsi="Segoe UI" w:cs="Segoe UI"/>
                <w:bCs/>
                <w:color w:val="4472C4" w:themeColor="accent1"/>
                <w:sz w:val="36"/>
                <w:szCs w:val="36"/>
                <w:shd w:val="clear" w:color="auto" w:fill="FFFFFF"/>
              </w:rPr>
            </w:pPr>
            <w:r w:rsidRPr="00932765">
              <w:rPr>
                <w:rFonts w:ascii="Segoe UI" w:hAnsi="Segoe UI" w:cs="Segoe UI"/>
                <w:bCs/>
                <w:color w:val="4472C4" w:themeColor="accent1"/>
                <w:sz w:val="36"/>
                <w:szCs w:val="36"/>
                <w:shd w:val="clear" w:color="auto" w:fill="FFFFFF"/>
              </w:rPr>
              <w:t>Passcode:</w:t>
            </w:r>
            <w:r w:rsidR="007A496C" w:rsidRPr="007A496C">
              <w:rPr>
                <w:color w:val="2E74B5" w:themeColor="accent5" w:themeShade="BF"/>
                <w:sz w:val="40"/>
                <w:szCs w:val="40"/>
              </w:rPr>
              <w:t>114096</w:t>
            </w:r>
          </w:p>
        </w:tc>
      </w:tr>
    </w:tbl>
    <w:p w:rsidR="00D43CEE" w:rsidRPr="000E4712" w:rsidRDefault="00D43CEE" w:rsidP="00D43CEE">
      <w:pPr>
        <w:rPr>
          <w:rFonts w:ascii="Segoe UI" w:hAnsi="Segoe UI" w:cs="Segoe UI"/>
          <w:b/>
          <w:bCs/>
          <w:i/>
          <w:iCs/>
          <w:color w:val="7030A0"/>
          <w:sz w:val="20"/>
          <w:szCs w:val="20"/>
          <w:shd w:val="clear" w:color="auto" w:fill="FFFFFF"/>
        </w:rPr>
      </w:pPr>
      <w:r w:rsidRPr="000E4712">
        <w:rPr>
          <w:rFonts w:ascii="Segoe UI" w:hAnsi="Segoe UI" w:cs="Segoe UI"/>
          <w:b/>
          <w:bCs/>
          <w:i/>
          <w:iCs/>
          <w:color w:val="7030A0"/>
          <w:sz w:val="20"/>
          <w:szCs w:val="20"/>
          <w:shd w:val="clear" w:color="auto" w:fill="FFFFFF"/>
        </w:rPr>
        <w:t>HealthCare Assistance with Member Support (HCAMS) offers members the medical services they require to access care and mitigate discipline. HCAMS provides job protective services and support</w:t>
      </w:r>
      <w:r w:rsidR="00932765" w:rsidRPr="000E4712">
        <w:rPr>
          <w:rFonts w:ascii="Segoe UI" w:hAnsi="Segoe UI" w:cs="Segoe UI"/>
          <w:b/>
          <w:bCs/>
          <w:i/>
          <w:iCs/>
          <w:color w:val="7030A0"/>
          <w:sz w:val="20"/>
          <w:szCs w:val="20"/>
          <w:shd w:val="clear" w:color="auto" w:fill="FFFFFF"/>
        </w:rPr>
        <w:t xml:space="preserve"> for behavioral health and substance abuse issues</w:t>
      </w:r>
      <w:r w:rsidRPr="000E4712">
        <w:rPr>
          <w:rFonts w:ascii="Segoe UI" w:hAnsi="Segoe UI" w:cs="Segoe UI"/>
          <w:b/>
          <w:bCs/>
          <w:i/>
          <w:iCs/>
          <w:color w:val="7030A0"/>
          <w:sz w:val="20"/>
          <w:szCs w:val="20"/>
          <w:shd w:val="clear" w:color="auto" w:fill="FFFFFF"/>
        </w:rPr>
        <w:t xml:space="preserve"> to you and your family at no cost.</w:t>
      </w:r>
      <w:r w:rsidR="0075291F">
        <w:rPr>
          <w:rFonts w:ascii="Segoe UI" w:hAnsi="Segoe UI" w:cs="Segoe UI"/>
          <w:b/>
          <w:bCs/>
          <w:i/>
          <w:iCs/>
          <w:color w:val="7030A0"/>
          <w:sz w:val="20"/>
          <w:szCs w:val="20"/>
          <w:shd w:val="clear" w:color="auto" w:fill="FFFFFF"/>
        </w:rPr>
        <w:t xml:space="preserve"> This is a confidential program available 24/7.</w:t>
      </w:r>
    </w:p>
    <w:p w:rsidR="00B00D35" w:rsidRPr="00B00D35" w:rsidRDefault="001D555A" w:rsidP="00932765">
      <w:pPr>
        <w:jc w:val="center"/>
        <w:rPr>
          <w:sz w:val="28"/>
          <w:szCs w:val="28"/>
        </w:rPr>
      </w:pPr>
      <w:hyperlink r:id="rId6" w:history="1">
        <w:r w:rsidR="00932765" w:rsidRPr="00B00D35">
          <w:rPr>
            <w:rStyle w:val="Hyperlink"/>
            <w:rFonts w:ascii="Segoe UI" w:hAnsi="Segoe UI" w:cs="Segoe UI"/>
            <w:b/>
            <w:bCs/>
            <w:color w:val="034990" w:themeColor="hyperlink" w:themeShade="BF"/>
            <w:sz w:val="28"/>
            <w:szCs w:val="28"/>
            <w:shd w:val="clear" w:color="auto" w:fill="FFFFFF"/>
          </w:rPr>
          <w:t>www.unionsupport.org</w:t>
        </w:r>
      </w:hyperlink>
    </w:p>
    <w:p w:rsidR="00932765" w:rsidRPr="00B00D35" w:rsidRDefault="00932765" w:rsidP="00932765">
      <w:pPr>
        <w:jc w:val="center"/>
        <w:rPr>
          <w:rFonts w:ascii="Segoe UI" w:hAnsi="Segoe UI" w:cs="Segoe UI"/>
          <w:b/>
          <w:bCs/>
          <w:color w:val="2F5496" w:themeColor="accent1" w:themeShade="BF"/>
          <w:sz w:val="28"/>
          <w:szCs w:val="28"/>
          <w:shd w:val="clear" w:color="auto" w:fill="FFFFFF"/>
        </w:rPr>
      </w:pPr>
      <w:r w:rsidRPr="00B00D35">
        <w:rPr>
          <w:rFonts w:ascii="Segoe UI" w:hAnsi="Segoe UI" w:cs="Segoe UI"/>
          <w:b/>
          <w:bCs/>
          <w:color w:val="2F5496" w:themeColor="accent1" w:themeShade="BF"/>
          <w:sz w:val="28"/>
          <w:szCs w:val="28"/>
          <w:shd w:val="clear" w:color="auto" w:fill="FFFFFF"/>
        </w:rPr>
        <w:t>1-888-828-7826</w:t>
      </w:r>
    </w:p>
    <w:p w:rsidR="00B00D35" w:rsidRDefault="00E939DF" w:rsidP="00CA23C7">
      <w:pPr>
        <w:jc w:val="center"/>
        <w:rPr>
          <w:rFonts w:ascii="Segoe UI" w:hAnsi="Segoe UI" w:cs="Segoe UI"/>
          <w:b/>
          <w:bCs/>
          <w:i/>
          <w:iCs/>
          <w:color w:val="C00000"/>
          <w:sz w:val="24"/>
          <w:szCs w:val="24"/>
          <w:shd w:val="clear" w:color="auto" w:fill="FFFFFF"/>
        </w:rPr>
      </w:pPr>
      <w:r>
        <w:rPr>
          <w:rFonts w:ascii="Segoe UI" w:hAnsi="Segoe UI" w:cs="Segoe UI"/>
          <w:b/>
          <w:bCs/>
          <w:i/>
          <w:iCs/>
          <w:color w:val="C00000"/>
          <w:sz w:val="24"/>
          <w:szCs w:val="24"/>
          <w:shd w:val="clear" w:color="auto" w:fill="FFFFFF"/>
        </w:rPr>
        <w:t>HCAMS, Your Union’s EAP</w:t>
      </w:r>
    </w:p>
    <w:p w:rsidR="00CA23C7" w:rsidRDefault="00CA23C7" w:rsidP="00CA23C7">
      <w:pPr>
        <w:shd w:val="clear" w:color="auto" w:fill="FFFFFF"/>
        <w:spacing w:after="100" w:afterAutospacing="1" w:line="240" w:lineRule="auto"/>
        <w:jc w:val="center"/>
        <w:rPr>
          <w:rFonts w:ascii="freight-sans-pro" w:eastAsia="Times New Roman" w:hAnsi="freight-sans-pro" w:cs="Times New Roman"/>
          <w:b/>
          <w:bCs/>
          <w:color w:val="050810"/>
        </w:rPr>
      </w:pPr>
    </w:p>
    <w:sectPr w:rsidR="00CA23C7" w:rsidSect="00932765">
      <w:pgSz w:w="12240" w:h="15840"/>
      <w:pgMar w:top="720" w:right="720" w:bottom="720" w:left="720" w:header="720" w:footer="720" w:gutter="0"/>
      <w:pgBorders w:offsetFrom="page">
        <w:top w:val="single" w:sz="18" w:space="24" w:color="002060"/>
        <w:left w:val="single" w:sz="18" w:space="24" w:color="002060"/>
        <w:bottom w:val="single" w:sz="18" w:space="24" w:color="002060"/>
        <w:right w:val="single" w:sz="18" w:space="24" w:color="002060"/>
      </w:pgBorders>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freight-sans-pro">
    <w:altName w:val="Cambria"/>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B97C92"/>
    <w:multiLevelType w:val="hybridMultilevel"/>
    <w:tmpl w:val="636468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43CEE"/>
    <w:rsid w:val="000E4712"/>
    <w:rsid w:val="001D555A"/>
    <w:rsid w:val="001D7FD7"/>
    <w:rsid w:val="001F656E"/>
    <w:rsid w:val="0026346C"/>
    <w:rsid w:val="003A0EBD"/>
    <w:rsid w:val="0075291F"/>
    <w:rsid w:val="007A496C"/>
    <w:rsid w:val="00900DA6"/>
    <w:rsid w:val="00932765"/>
    <w:rsid w:val="00A96D42"/>
    <w:rsid w:val="00AF2B3D"/>
    <w:rsid w:val="00B00D35"/>
    <w:rsid w:val="00B63FE7"/>
    <w:rsid w:val="00BF7F0B"/>
    <w:rsid w:val="00CA23C7"/>
    <w:rsid w:val="00D43CEE"/>
    <w:rsid w:val="00D45904"/>
    <w:rsid w:val="00E57E2B"/>
    <w:rsid w:val="00E939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55A"/>
  </w:style>
  <w:style w:type="paragraph" w:styleId="Heading1">
    <w:name w:val="heading 1"/>
    <w:basedOn w:val="Normal"/>
    <w:next w:val="Normal"/>
    <w:link w:val="Heading1Char"/>
    <w:uiPriority w:val="9"/>
    <w:qFormat/>
    <w:rsid w:val="00D4590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2765"/>
    <w:rPr>
      <w:color w:val="0563C1" w:themeColor="hyperlink"/>
      <w:u w:val="single"/>
    </w:rPr>
  </w:style>
  <w:style w:type="character" w:customStyle="1" w:styleId="UnresolvedMention">
    <w:name w:val="Unresolved Mention"/>
    <w:basedOn w:val="DefaultParagraphFont"/>
    <w:uiPriority w:val="99"/>
    <w:semiHidden/>
    <w:unhideWhenUsed/>
    <w:rsid w:val="00932765"/>
    <w:rPr>
      <w:color w:val="605E5C"/>
      <w:shd w:val="clear" w:color="auto" w:fill="E1DFDD"/>
    </w:rPr>
  </w:style>
  <w:style w:type="paragraph" w:styleId="ListParagraph">
    <w:name w:val="List Paragraph"/>
    <w:basedOn w:val="Normal"/>
    <w:uiPriority w:val="34"/>
    <w:qFormat/>
    <w:rsid w:val="00932765"/>
    <w:pPr>
      <w:ind w:left="720"/>
      <w:contextualSpacing/>
    </w:pPr>
  </w:style>
  <w:style w:type="table" w:styleId="TableGrid">
    <w:name w:val="Table Grid"/>
    <w:basedOn w:val="TableNormal"/>
    <w:uiPriority w:val="39"/>
    <w:rsid w:val="009327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45904"/>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B00D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D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875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ionsupport.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232</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Editing Services</dc:creator>
  <cp:lastModifiedBy>CR</cp:lastModifiedBy>
  <cp:revision>2</cp:revision>
  <dcterms:created xsi:type="dcterms:W3CDTF">2020-09-01T00:08:00Z</dcterms:created>
  <dcterms:modified xsi:type="dcterms:W3CDTF">2020-09-01T00:08:00Z</dcterms:modified>
</cp:coreProperties>
</file>